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right"/>
      </w:pPr>
      <w:r>
        <w:drawing>
          <wp:inline xmlns:a="http://schemas.openxmlformats.org/drawingml/2006/main" xmlns:pic="http://schemas.openxmlformats.org/drawingml/2006/picture">
            <wp:extent cx="293400" cy="216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_logo-icon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3400" cy="2160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alibri" w:hAnsi="Calibri"/>
          <w:b w:val="0"/>
          <w:i w:val="0"/>
          <w:sz w:val="16"/>
        </w:rPr>
        <w:t xml:space="preserve">  </w:t>
      </w:r>
      <w:r>
        <w:rPr>
          <w:rFonts w:ascii="Calibri" w:hAnsi="Calibri"/>
          <w:b w:val="0"/>
          <w:i w:val="0"/>
          <w:color w:val="999999"/>
          <w:sz w:val="18"/>
        </w:rPr>
        <w:t>turboangebot.de</w:t>
      </w:r>
    </w:p>
    <w:p>
      <w:pPr>
        <w:spacing w:before="0" w:after="120"/>
        <w:pBdr>
          <w:bottom w:val="single" w:sz="4" w:space="1" w:color="00A1E6"/>
        </w:pBdr>
      </w:pPr>
    </w:p>
    <w:p>
      <w:pPr>
        <w:spacing w:before="80"/>
      </w:pPr>
      <w:r>
        <w:rPr>
          <w:rFonts w:ascii="Calibri" w:hAnsi="Calibri"/>
          <w:b/>
          <w:i w:val="0"/>
          <w:color w:val="00A1E6"/>
          <w:sz w:val="32"/>
        </w:rPr>
        <w:t>Anleitung: So passen Sie diese Vorlage an</w:t>
      </w:r>
    </w:p>
    <w:p/>
    <w:p>
      <w:r>
        <w:rPr>
          <w:rFonts w:ascii="Calibri" w:hAnsi="Calibri"/>
          <w:b/>
          <w:i w:val="0"/>
          <w:color w:val="00A1E6"/>
          <w:sz w:val="20"/>
        </w:rPr>
        <w:t>1. Firmendaten eintragen</w:t>
      </w:r>
    </w:p>
    <w:p>
      <w:r>
        <w:rPr>
          <w:rFonts w:ascii="Calibri" w:hAnsi="Calibri"/>
          <w:b w:val="0"/>
          <w:i w:val="0"/>
          <w:sz w:val="20"/>
        </w:rPr>
        <w:t>Ersetzen Sie alle gelb markierten Platzhalter mit Ihren echten Firmendaten. Achten Sie auf vollständige Angaben inkl. Rechtsform (z. B. GmbH, e. K.), Registernummer und ggf. Geschäftsführer (Pflicht bei GmbH/UG gem. § 35a GmbHG).</w:t>
      </w:r>
    </w:p>
    <w:p>
      <w:r>
        <w:rPr>
          <w:rFonts w:ascii="Calibri" w:hAnsi="Calibri"/>
          <w:b/>
          <w:i w:val="0"/>
          <w:color w:val="00A1E6"/>
          <w:sz w:val="20"/>
        </w:rPr>
        <w:t>2. Kundendaten einfügen</w:t>
      </w:r>
    </w:p>
    <w:p>
      <w:r>
        <w:rPr>
          <w:rFonts w:ascii="Calibri" w:hAnsi="Calibri"/>
          <w:b w:val="0"/>
          <w:i w:val="0"/>
          <w:sz w:val="20"/>
        </w:rPr>
        <w:t>Tragen Sie Name und Anschrift des Kunden im Adressfeld ein.</w:t>
      </w:r>
    </w:p>
    <w:p>
      <w:r>
        <w:rPr>
          <w:rFonts w:ascii="Calibri" w:hAnsi="Calibri"/>
          <w:b/>
          <w:i w:val="0"/>
          <w:color w:val="00A1E6"/>
          <w:sz w:val="20"/>
        </w:rPr>
        <w:t>3. Angebotsnummer vergeben</w:t>
      </w:r>
    </w:p>
    <w:p>
      <w:r>
        <w:rPr>
          <w:rFonts w:ascii="Calibri" w:hAnsi="Calibri"/>
          <w:b w:val="0"/>
          <w:i w:val="0"/>
          <w:sz w:val="20"/>
        </w:rPr>
        <w:t>Verwenden Sie ein fortlaufendes Nummernsystem (z. B. AG-2026-001) für die GoBD-konforme Dokumentation.</w:t>
      </w:r>
    </w:p>
    <w:p>
      <w:r>
        <w:rPr>
          <w:rFonts w:ascii="Calibri" w:hAnsi="Calibri"/>
          <w:b/>
          <w:i w:val="0"/>
          <w:color w:val="00A1E6"/>
          <w:sz w:val="20"/>
        </w:rPr>
        <w:t>4. Positionen anpassen</w:t>
      </w:r>
    </w:p>
    <w:p>
      <w:r>
        <w:rPr>
          <w:rFonts w:ascii="Calibri" w:hAnsi="Calibri"/>
          <w:b w:val="0"/>
          <w:i w:val="0"/>
          <w:sz w:val="20"/>
        </w:rPr>
        <w:t>Ändern Sie Beschreibungen, Mengen und Preise. Fügen Sie bei Bedarf neue Zeilen hinzu.</w:t>
      </w:r>
    </w:p>
    <w:p>
      <w:r>
        <w:rPr>
          <w:rFonts w:ascii="Calibri" w:hAnsi="Calibri"/>
          <w:b/>
          <w:i w:val="0"/>
          <w:color w:val="00A1E6"/>
          <w:sz w:val="20"/>
        </w:rPr>
        <w:t>5. Beträge prüfen</w:t>
      </w:r>
    </w:p>
    <w:p>
      <w:r>
        <w:rPr>
          <w:rFonts w:ascii="Calibri" w:hAnsi="Calibri"/>
          <w:b w:val="0"/>
          <w:i w:val="0"/>
          <w:sz w:val="20"/>
        </w:rPr>
        <w:t>Berechnen Sie die Gesamtpreise (Menge × Einzelpreis), Nettosumme, MwSt. und Brutto. Tipp: Nutzen Sie die Excel-Version für automatische Berechnungen.</w:t>
      </w:r>
    </w:p>
    <w:p>
      <w:r>
        <w:rPr>
          <w:rFonts w:ascii="Calibri" w:hAnsi="Calibri"/>
          <w:b/>
          <w:i w:val="0"/>
          <w:color w:val="00A1E6"/>
          <w:sz w:val="20"/>
        </w:rPr>
        <w:t>6. Zahlungsbedingungen prüfen</w:t>
      </w:r>
    </w:p>
    <w:p>
      <w:r>
        <w:rPr>
          <w:rFonts w:ascii="Calibri" w:hAnsi="Calibri"/>
          <w:b w:val="0"/>
          <w:i w:val="0"/>
          <w:sz w:val="20"/>
        </w:rPr>
        <w:t>Passen Sie Zahlungsziel, Skonto und Gültigkeitsdauer an Ihre Konditionen an.</w:t>
      </w:r>
    </w:p>
    <w:p>
      <w:r>
        <w:rPr>
          <w:rFonts w:ascii="Calibri" w:hAnsi="Calibri"/>
          <w:b/>
          <w:i w:val="0"/>
          <w:color w:val="00A1E6"/>
          <w:sz w:val="20"/>
        </w:rPr>
        <w:t>7. Als PDF exportieren und archivieren</w:t>
      </w:r>
    </w:p>
    <w:p>
      <w:r>
        <w:rPr>
          <w:rFonts w:ascii="Calibri" w:hAnsi="Calibri"/>
          <w:b w:val="0"/>
          <w:i w:val="0"/>
          <w:sz w:val="20"/>
        </w:rPr>
        <w:t>Speichern Sie das fertige Angebot als PDF und archivieren Sie es. Gem. GoBD müssen Angebote mindestens 6 Jahre aufbewahrt werden (§ 257 HGB).</w:t>
      </w:r>
    </w:p>
    <w:p/>
    <w:p>
      <w:r>
        <w:rPr>
          <w:rFonts w:ascii="Calibri" w:hAnsi="Calibri"/>
          <w:b/>
          <w:i/>
          <w:color w:val="00A1E6"/>
          <w:sz w:val="20"/>
        </w:rPr>
        <w:t>Wichtig: Lesen Sie vor dem ersten Einsatz die folgende Seite mit Pflichtangaben-Checkliste, GoBD-Hinweisen und rechtlichen Grundlagen.</w:t>
      </w:r>
    </w:p>
    <w:p>
      <w:r>
        <w:br w:type="page"/>
      </w:r>
    </w:p>
    <w:p>
      <w:pPr>
        <w:spacing w:after="40"/>
        <w:jc w:val="right"/>
      </w:pPr>
      <w:r>
        <w:drawing>
          <wp:inline xmlns:a="http://schemas.openxmlformats.org/drawingml/2006/main" xmlns:pic="http://schemas.openxmlformats.org/drawingml/2006/picture">
            <wp:extent cx="293400" cy="216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_logo-icon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3400" cy="2160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alibri" w:hAnsi="Calibri"/>
          <w:b w:val="0"/>
          <w:i w:val="0"/>
          <w:sz w:val="16"/>
        </w:rPr>
        <w:t xml:space="preserve">  </w:t>
      </w:r>
      <w:r>
        <w:rPr>
          <w:rFonts w:ascii="Calibri" w:hAnsi="Calibri"/>
          <w:b w:val="0"/>
          <w:i w:val="0"/>
          <w:color w:val="999999"/>
          <w:sz w:val="18"/>
        </w:rPr>
        <w:t>turboangebot.de</w:t>
      </w:r>
    </w:p>
    <w:p>
      <w:pPr>
        <w:spacing w:before="0" w:after="120"/>
        <w:pBdr>
          <w:bottom w:val="single" w:sz="4" w:space="1" w:color="00A1E6"/>
        </w:pBdr>
      </w:pPr>
    </w:p>
    <w:p>
      <w:pPr>
        <w:spacing w:before="80"/>
      </w:pPr>
      <w:r>
        <w:rPr>
          <w:rFonts w:ascii="Calibri" w:hAnsi="Calibri"/>
          <w:b/>
          <w:i w:val="0"/>
          <w:color w:val="00A1E6"/>
          <w:sz w:val="32"/>
        </w:rPr>
        <w:t>Rechtliche Hinweise für Ihr Angebot</w:t>
      </w:r>
    </w:p>
    <w:p>
      <w:pPr>
        <w:spacing w:before="160"/>
      </w:pPr>
      <w:r>
        <w:rPr>
          <w:rFonts w:ascii="Calibri" w:hAnsi="Calibri"/>
          <w:b/>
          <w:i w:val="0"/>
          <w:color w:val="00A1E6"/>
          <w:sz w:val="24"/>
        </w:rPr>
        <w:t>Pflichtangaben-Checkliste</w:t>
      </w:r>
    </w:p>
    <w:p>
      <w:pPr>
        <w:spacing w:after="40"/>
      </w:pPr>
      <w:r>
        <w:rPr>
          <w:rFonts w:ascii="Calibri" w:hAnsi="Calibri"/>
          <w:b w:val="0"/>
          <w:i/>
          <w:color w:val="666666"/>
          <w:sz w:val="18"/>
        </w:rPr>
        <w:t>Prüfen Sie vor dem Versand, ob Ihr Angebot alle Pflichtangaben enthält (gem. HGB, GmbHG, UStG, DL-InfoV, PAngV):</w:t>
      </w:r>
    </w:p>
    <w:p>
      <w:pPr>
        <w:spacing w:before="20" w:after="20"/>
      </w:pPr>
      <w:r>
        <w:rPr>
          <w:rFonts w:ascii="Calibri" w:hAnsi="Calibri"/>
          <w:b w:val="0"/>
          <w:i w:val="0"/>
          <w:sz w:val="18"/>
        </w:rPr>
        <w:t>☐  Vollständiger Firmenname inkl. Rechtsform (z. B. GmbH, e. K., GbR)</w:t>
      </w:r>
    </w:p>
    <w:p>
      <w:pPr>
        <w:spacing w:before="20" w:after="20"/>
      </w:pPr>
      <w:r>
        <w:rPr>
          <w:rFonts w:ascii="Calibri" w:hAnsi="Calibri"/>
          <w:b w:val="0"/>
          <w:i w:val="0"/>
          <w:sz w:val="18"/>
        </w:rPr>
        <w:t>☐  Anschrift des Unternehmens (Straße, PLZ, Ort)</w:t>
      </w:r>
    </w:p>
    <w:p>
      <w:pPr>
        <w:spacing w:before="20" w:after="20"/>
      </w:pPr>
      <w:r>
        <w:rPr>
          <w:rFonts w:ascii="Calibri" w:hAnsi="Calibri"/>
          <w:b w:val="0"/>
          <w:i w:val="0"/>
          <w:sz w:val="18"/>
        </w:rPr>
        <w:t>☐  Telefonnummer und E-Mail-Adresse</w:t>
      </w:r>
    </w:p>
    <w:p>
      <w:pPr>
        <w:spacing w:before="20" w:after="20"/>
      </w:pPr>
      <w:r>
        <w:rPr>
          <w:rFonts w:ascii="Calibri" w:hAnsi="Calibri"/>
          <w:b w:val="0"/>
          <w:i w:val="0"/>
          <w:sz w:val="18"/>
        </w:rPr>
        <w:t>☐  Umsatzsteuer-IdNr. oder Steuernummer</w:t>
      </w:r>
    </w:p>
    <w:p>
      <w:pPr>
        <w:spacing w:before="20" w:after="20"/>
      </w:pPr>
      <w:r>
        <w:rPr>
          <w:rFonts w:ascii="Calibri" w:hAnsi="Calibri"/>
          <w:b w:val="0"/>
          <w:i w:val="0"/>
          <w:sz w:val="18"/>
        </w:rPr>
        <w:t>☐  Handwerkskammer-Zugehörigkeit (HWK) und Berufsbezeichnung</w:t>
      </w:r>
    </w:p>
    <w:p>
      <w:pPr>
        <w:spacing w:before="20" w:after="20"/>
      </w:pPr>
      <w:r>
        <w:rPr>
          <w:rFonts w:ascii="Calibri" w:hAnsi="Calibri"/>
          <w:b w:val="0"/>
          <w:i w:val="0"/>
          <w:sz w:val="18"/>
        </w:rPr>
        <w:t>☐  Handelsregisternummer und Registergericht (wenn eingetragen)</w:t>
      </w:r>
    </w:p>
    <w:p>
      <w:pPr>
        <w:spacing w:before="20" w:after="20"/>
      </w:pPr>
      <w:r>
        <w:rPr>
          <w:rFonts w:ascii="Calibri" w:hAnsi="Calibri"/>
          <w:b w:val="0"/>
          <w:i w:val="0"/>
          <w:sz w:val="18"/>
        </w:rPr>
        <w:t>☐  Geschäftsführer / Inhaber (bei GmbH/UG zwingend, § 35a GmbHG)</w:t>
      </w:r>
    </w:p>
    <w:p>
      <w:pPr>
        <w:spacing w:before="20" w:after="20"/>
      </w:pPr>
      <w:r>
        <w:rPr>
          <w:rFonts w:ascii="Calibri" w:hAnsi="Calibri"/>
          <w:b w:val="0"/>
          <w:i w:val="0"/>
          <w:sz w:val="18"/>
        </w:rPr>
        <w:t>☐  Eindeutige, fortlaufende Angebotsnummer</w:t>
      </w:r>
    </w:p>
    <w:p>
      <w:pPr>
        <w:spacing w:before="20" w:after="20"/>
      </w:pPr>
      <w:r>
        <w:rPr>
          <w:rFonts w:ascii="Calibri" w:hAnsi="Calibri"/>
          <w:b w:val="0"/>
          <w:i w:val="0"/>
          <w:sz w:val="18"/>
        </w:rPr>
        <w:t>☐  Angebotsdatum</w:t>
      </w:r>
    </w:p>
    <w:p>
      <w:pPr>
        <w:spacing w:before="20" w:after="20"/>
      </w:pPr>
      <w:r>
        <w:rPr>
          <w:rFonts w:ascii="Calibri" w:hAnsi="Calibri"/>
          <w:b w:val="0"/>
          <w:i w:val="0"/>
          <w:sz w:val="18"/>
        </w:rPr>
        <w:t>☐  Gültigkeitsdauer des Angebots (z. B. 30 Tage, § 148 BGB)</w:t>
      </w:r>
    </w:p>
    <w:p>
      <w:pPr>
        <w:spacing w:before="20" w:after="20"/>
      </w:pPr>
      <w:r>
        <w:rPr>
          <w:rFonts w:ascii="Calibri" w:hAnsi="Calibri"/>
          <w:b w:val="0"/>
          <w:i w:val="0"/>
          <w:sz w:val="18"/>
        </w:rPr>
        <w:t>☐  Name und vollständige Anschrift des Kunden</w:t>
      </w:r>
    </w:p>
    <w:p>
      <w:pPr>
        <w:spacing w:before="20" w:after="20"/>
      </w:pPr>
      <w:r>
        <w:rPr>
          <w:rFonts w:ascii="Calibri" w:hAnsi="Calibri"/>
          <w:b w:val="0"/>
          <w:i w:val="0"/>
          <w:sz w:val="18"/>
        </w:rPr>
        <w:t>☐  Detaillierte Leistungsbeschreibung (Positionen mit Mengen und Einheiten)</w:t>
      </w:r>
    </w:p>
    <w:p>
      <w:pPr>
        <w:spacing w:before="20" w:after="20"/>
      </w:pPr>
      <w:r>
        <w:rPr>
          <w:rFonts w:ascii="Calibri" w:hAnsi="Calibri"/>
          <w:b w:val="0"/>
          <w:i w:val="0"/>
          <w:sz w:val="18"/>
        </w:rPr>
        <w:t>☐  Einzelpreise und Gesamtpreise je Position</w:t>
      </w:r>
    </w:p>
    <w:p>
      <w:pPr>
        <w:spacing w:before="20" w:after="20"/>
      </w:pPr>
      <w:r>
        <w:rPr>
          <w:rFonts w:ascii="Calibri" w:hAnsi="Calibri"/>
          <w:b w:val="0"/>
          <w:i w:val="0"/>
          <w:sz w:val="18"/>
        </w:rPr>
        <w:t>☐  Nettosumme</w:t>
      </w:r>
    </w:p>
    <w:p>
      <w:pPr>
        <w:spacing w:before="20" w:after="20"/>
      </w:pPr>
      <w:r>
        <w:rPr>
          <w:rFonts w:ascii="Calibri" w:hAnsi="Calibri"/>
          <w:b w:val="0"/>
          <w:i w:val="0"/>
          <w:sz w:val="18"/>
        </w:rPr>
        <w:t>☐  Umsatzsteuer (Betrag und Satz) – oder Hinweis auf § 19 UStG</w:t>
      </w:r>
    </w:p>
    <w:p>
      <w:pPr>
        <w:spacing w:before="20" w:after="20"/>
      </w:pPr>
      <w:r>
        <w:rPr>
          <w:rFonts w:ascii="Calibri" w:hAnsi="Calibri"/>
          <w:b w:val="0"/>
          <w:i w:val="0"/>
          <w:sz w:val="18"/>
        </w:rPr>
        <w:t>☐  Bruttosumme (Endpreis inkl. MwSt.)</w:t>
      </w:r>
    </w:p>
    <w:p>
      <w:pPr>
        <w:spacing w:before="20" w:after="20"/>
      </w:pPr>
      <w:r>
        <w:rPr>
          <w:rFonts w:ascii="Calibri" w:hAnsi="Calibri"/>
          <w:b w:val="0"/>
          <w:i w:val="0"/>
          <w:sz w:val="18"/>
        </w:rPr>
        <w:t>☐  Zahlungsbedingungen (Zahlungsziel, ggf. Skonto)</w:t>
      </w:r>
    </w:p>
    <w:p>
      <w:pPr>
        <w:spacing w:before="20" w:after="20"/>
      </w:pPr>
      <w:r>
        <w:rPr>
          <w:rFonts w:ascii="Calibri" w:hAnsi="Calibri"/>
          <w:b w:val="0"/>
          <w:i w:val="0"/>
          <w:sz w:val="18"/>
        </w:rPr>
        <w:t>☐  Ausführungszeitraum (wenn vereinbart)</w:t>
      </w:r>
    </w:p>
    <w:p>
      <w:pPr>
        <w:spacing w:before="20" w:after="20"/>
      </w:pPr>
      <w:r>
        <w:rPr>
          <w:rFonts w:ascii="Calibri" w:hAnsi="Calibri"/>
          <w:b w:val="0"/>
          <w:i w:val="0"/>
          <w:sz w:val="18"/>
        </w:rPr>
        <w:t>☐  Materialpreisvorbehalt (empfohlen bei längerer Gültigkeit)</w:t>
      </w:r>
    </w:p>
    <w:p>
      <w:pPr>
        <w:spacing w:before="20" w:after="20"/>
      </w:pPr>
      <w:r>
        <w:rPr>
          <w:rFonts w:ascii="Calibri" w:hAnsi="Calibri"/>
          <w:b w:val="0"/>
          <w:i w:val="0"/>
          <w:sz w:val="18"/>
        </w:rPr>
        <w:t>☐  Unterschriftenfeld (Auftraggeber)</w:t>
      </w:r>
    </w:p>
    <w:p>
      <w:pPr>
        <w:spacing w:before="20" w:after="20"/>
      </w:pPr>
      <w:r>
        <w:rPr>
          <w:rFonts w:ascii="Calibri" w:hAnsi="Calibri"/>
          <w:b w:val="0"/>
          <w:i w:val="0"/>
          <w:sz w:val="18"/>
        </w:rPr>
        <w:t>☐  Kleinunternehmer-Hinweis gem. § 19 UStG (wenn zutreffend)</w:t>
      </w:r>
    </w:p>
    <w:p>
      <w:pPr>
        <w:spacing w:before="200"/>
      </w:pPr>
      <w:r>
        <w:rPr>
          <w:rFonts w:ascii="Calibri" w:hAnsi="Calibri"/>
          <w:b/>
          <w:i w:val="0"/>
          <w:color w:val="00A1E6"/>
          <w:sz w:val="20"/>
        </w:rPr>
        <w:t>Angebot vs. Kostenvoranschlag (§ 145 BGB)</w:t>
      </w:r>
    </w:p>
    <w:p>
      <w:pPr>
        <w:spacing w:after="40"/>
      </w:pPr>
      <w:r>
        <w:rPr>
          <w:rFonts w:ascii="Calibri" w:hAnsi="Calibri"/>
          <w:b w:val="0"/>
          <w:i w:val="0"/>
          <w:sz w:val="18"/>
        </w:rPr>
        <w:t>Diese Vorlage erstellt ein Angebot im Sinne von § 145 BGB. Ein Angebot ist rechtlich bindend – die genannten Preise sind Festpreise. Möchten Sie stattdessen einen unverbindlichen Kostenvoranschlag erstellen (§ 632 Abs. 2 BGB), ersetzen Sie „ANGEBOT“ durch „KOSTENVORANSCHLAG“ und ergänzen Sie: „Dieser Kostenvoranschlag ist unverbindlich. Die tatsächlichen Kosten können abweichen.“</w:t>
      </w:r>
    </w:p>
    <w:p>
      <w:pPr>
        <w:spacing w:before="160"/>
      </w:pPr>
      <w:r>
        <w:rPr>
          <w:rFonts w:ascii="Calibri" w:hAnsi="Calibri"/>
          <w:b/>
          <w:i w:val="0"/>
          <w:color w:val="00A1E6"/>
          <w:sz w:val="20"/>
        </w:rPr>
        <w:t>Kleinunternehmerregelung (§ 19 UStG)</w:t>
      </w:r>
    </w:p>
    <w:p>
      <w:pPr>
        <w:spacing w:after="40"/>
      </w:pPr>
      <w:r>
        <w:rPr>
          <w:rFonts w:ascii="Calibri" w:hAnsi="Calibri"/>
          <w:b w:val="0"/>
          <w:i w:val="0"/>
          <w:sz w:val="18"/>
        </w:rPr>
        <w:t>Wenn Sie als Kleinunternehmer keine Umsatzsteuer berechnen, streichen Sie die MwSt.-Zeile und ergänzen Sie den Hinweis: „Gemäß § 19 UStG wird keine Umsatzsteuer berechnet (Kleinunternehmerregelung).“ Voraussetzungen (seit 01.01.2025): Vorjahresumsatz max. 25.000 € und laufendes Jahr voraussichtlich max. 100.000 €. Bei Überschreiten der 100.000-€-Grenze entfällt der Status sofort (Fallbeileffekt).</w:t>
      </w:r>
    </w:p>
    <w:p>
      <w:pPr>
        <w:spacing w:before="160"/>
      </w:pPr>
      <w:r>
        <w:rPr>
          <w:rFonts w:ascii="Calibri" w:hAnsi="Calibri"/>
          <w:b/>
          <w:i w:val="0"/>
          <w:color w:val="00A1E6"/>
          <w:sz w:val="20"/>
        </w:rPr>
        <w:t>GoBD-konforme Aufbewahrung</w:t>
      </w:r>
    </w:p>
    <w:p>
      <w:pPr>
        <w:spacing w:after="40"/>
      </w:pPr>
      <w:r>
        <w:rPr>
          <w:rFonts w:ascii="Calibri" w:hAnsi="Calibri"/>
          <w:b w:val="0"/>
          <w:i w:val="0"/>
          <w:sz w:val="18"/>
        </w:rPr>
        <w:t>Gemäß GoBD müssen Angebote als Handelsbriefe mindestens 6 Jahre aufbewahrt werden (§ 257 HGB, § 147 AO). Speichern Sie das fertige Angebot als PDF und archivieren Sie es revisionssicher. Verwenden Sie fortlaufende Angebotsnummern ohne Lücken.</w:t>
      </w:r>
    </w:p>
    <w:p>
      <w:pPr>
        <w:spacing w:before="160"/>
      </w:pPr>
      <w:r>
        <w:rPr>
          <w:rFonts w:ascii="Calibri" w:hAnsi="Calibri"/>
          <w:b/>
          <w:i w:val="0"/>
          <w:color w:val="CC0000"/>
          <w:sz w:val="20"/>
        </w:rPr>
        <w:t>Wichtig: Aktualität der Vorlage</w:t>
      </w:r>
    </w:p>
    <w:p>
      <w:pPr>
        <w:spacing w:after="40"/>
      </w:pPr>
      <w:r>
        <w:rPr>
          <w:rFonts w:ascii="Calibri" w:hAnsi="Calibri"/>
          <w:b w:val="0"/>
          <w:i w:val="0"/>
          <w:sz w:val="18"/>
        </w:rPr>
        <w:t>Rechtliche Anforderungen ändern sich regelmäßig. Diese Vorlage wurde im Februar 2026 erstellt. Insbesondere können sich Umsatzsteuersätze, Schwellenwerte (§ 19 UStG), Pflichtangaben (HGB, GmbHG) und GoBD-Anforderungen ändern. Prüfen Sie vor der Verwendung den aktuellen Rechtsstand.</w:t>
      </w:r>
    </w:p>
    <w:p>
      <w:pPr>
        <w:spacing w:before="160"/>
      </w:pPr>
      <w:r>
        <w:rPr>
          <w:rFonts w:ascii="Calibri" w:hAnsi="Calibri"/>
          <w:b/>
          <w:i w:val="0"/>
          <w:color w:val="00A1E6"/>
          <w:sz w:val="18"/>
        </w:rPr>
        <w:t>TurboAngebot (turboangebot.de) erstellt rechtssichere, GoBD-konforme Angebote mit automatischer Berechnung, Pflichtangaben-Prüfung und stets aktuellem Rechtsstand – damit Sie sich auf Ihr Handwerk konzentrieren können.</w:t>
      </w:r>
    </w:p>
    <w:p>
      <w:pPr>
        <w:spacing w:before="240"/>
      </w:pPr>
      <w:r>
        <w:rPr>
          <w:rFonts w:ascii="Calibri" w:hAnsi="Calibri"/>
          <w:b w:val="0"/>
          <w:i/>
          <w:color w:val="999999"/>
          <w:sz w:val="16"/>
        </w:rPr>
        <w:t>Haftungsausschluss: Diese Vorlage dient als Orientierungshilfe und ersetzt keine rechtliche oder steuerliche Beratung. Alle Angaben ohne Gewähr. Stand: Februar 2026.</w:t>
      </w:r>
    </w:p>
    <w:p>
      <w:r>
        <w:br w:type="page"/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67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cBorders>
          </w:tcPr>
          <w:p>
            <w:r>
              <w:rPr>
                <w:rFonts w:ascii="Calibri" w:hAnsi="Calibri"/>
                <w:b/>
                <w:sz w:val="28"/>
                <w:highlight w:val="yellow"/>
              </w:rPr>
              <w:t>[Ihr Firmenname]</w:t>
            </w:r>
            <w:r>
              <w:rPr>
                <w:rFonts w:ascii="Calibri" w:hAnsi="Calibri"/>
                <w:b w:val="0"/>
                <w:i w:val="0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  <w:highlight w:val="yellow"/>
              </w:rPr>
              <w:t>[Rechtsform]</w:t>
            </w:r>
          </w:p>
          <w:p>
            <w:r>
              <w:rPr>
                <w:rFonts w:ascii="Calibri" w:hAnsi="Calibri"/>
                <w:b w:val="0"/>
                <w:sz w:val="20"/>
                <w:highlight w:val="yellow"/>
              </w:rPr>
              <w:t>[Straße Nr.]</w:t>
            </w:r>
          </w:p>
          <w:p>
            <w:r>
              <w:rPr>
                <w:rFonts w:ascii="Calibri" w:hAnsi="Calibri"/>
                <w:b w:val="0"/>
                <w:sz w:val="20"/>
                <w:highlight w:val="yellow"/>
              </w:rPr>
              <w:t>[PLZ Ort]</w:t>
            </w:r>
          </w:p>
          <w:p>
            <w:r>
              <w:rPr>
                <w:rFonts w:ascii="Calibri" w:hAnsi="Calibri"/>
                <w:b w:val="0"/>
                <w:i w:val="0"/>
                <w:sz w:val="20"/>
              </w:rPr>
              <w:t xml:space="preserve">Tel: </w:t>
            </w:r>
            <w:r>
              <w:rPr>
                <w:rFonts w:ascii="Calibri" w:hAnsi="Calibri"/>
                <w:b w:val="0"/>
                <w:sz w:val="20"/>
                <w:highlight w:val="yellow"/>
              </w:rPr>
              <w:t>[Telefon]</w:t>
            </w:r>
            <w:r>
              <w:rPr>
                <w:rFonts w:ascii="Calibri" w:hAnsi="Calibri"/>
                <w:b w:val="0"/>
                <w:i w:val="0"/>
                <w:sz w:val="20"/>
              </w:rPr>
              <w:t xml:space="preserve"> | </w:t>
            </w:r>
            <w:r>
              <w:rPr>
                <w:rFonts w:ascii="Calibri" w:hAnsi="Calibri"/>
                <w:b w:val="0"/>
                <w:sz w:val="20"/>
                <w:highlight w:val="yellow"/>
              </w:rPr>
              <w:t>[E-Mail]</w:t>
            </w:r>
          </w:p>
          <w:p>
            <w:r>
              <w:rPr>
                <w:rFonts w:ascii="Calibri" w:hAnsi="Calibri"/>
                <w:b w:val="0"/>
                <w:i w:val="0"/>
                <w:sz w:val="18"/>
              </w:rPr>
              <w:t xml:space="preserve">USt-IdNr.: </w:t>
            </w:r>
            <w:r>
              <w:rPr>
                <w:rFonts w:ascii="Calibri" w:hAnsi="Calibri"/>
                <w:b w:val="0"/>
                <w:sz w:val="18"/>
                <w:highlight w:val="yellow"/>
              </w:rPr>
              <w:t>[DE123456789]</w:t>
            </w:r>
            <w:r>
              <w:rPr>
                <w:rFonts w:ascii="Calibri" w:hAnsi="Calibri"/>
                <w:b w:val="0"/>
                <w:i w:val="0"/>
                <w:sz w:val="18"/>
              </w:rPr>
              <w:t xml:space="preserve"> | </w:t>
            </w:r>
            <w:r>
              <w:rPr>
                <w:rFonts w:ascii="Calibri" w:hAnsi="Calibri"/>
                <w:b w:val="0"/>
                <w:sz w:val="18"/>
                <w:highlight w:val="yellow"/>
              </w:rPr>
              <w:t>[HWK Musterstadt]</w:t>
            </w:r>
          </w:p>
          <w:p>
            <w:r>
              <w:rPr>
                <w:rFonts w:ascii="Calibri" w:hAnsi="Calibri"/>
                <w:b w:val="0"/>
                <w:i w:val="0"/>
                <w:color w:val="666666"/>
                <w:sz w:val="16"/>
              </w:rPr>
              <w:t xml:space="preserve">Reg.: </w:t>
            </w:r>
            <w:r>
              <w:rPr>
                <w:rFonts w:ascii="Calibri" w:hAnsi="Calibri"/>
                <w:b w:val="0"/>
                <w:sz w:val="16"/>
                <w:highlight w:val="yellow"/>
              </w:rPr>
              <w:t>[AG Musterstadt, HRB 12345]</w:t>
            </w:r>
            <w:r>
              <w:rPr>
                <w:rFonts w:ascii="Calibri" w:hAnsi="Calibri"/>
                <w:b w:val="0"/>
                <w:i w:val="0"/>
                <w:color w:val="666666"/>
                <w:sz w:val="16"/>
              </w:rPr>
              <w:t xml:space="preserve"> | GF: </w:t>
            </w:r>
            <w:r>
              <w:rPr>
                <w:rFonts w:ascii="Calibri" w:hAnsi="Calibri"/>
                <w:b w:val="0"/>
                <w:sz w:val="16"/>
                <w:highlight w:val="yellow"/>
              </w:rPr>
              <w:t>[Vorname Nachname]</w:t>
            </w:r>
          </w:p>
        </w:tc>
        <w:tc>
          <w:tcPr>
            <w:tcW w:type="dxa" w:w="467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cBorders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489000" cy="36000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_logo-icon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000" cy="36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right"/>
            </w:pPr>
            <w:r>
              <w:rPr>
                <w:rFonts w:ascii="Calibri" w:hAnsi="Calibri"/>
                <w:b/>
                <w:i w:val="0"/>
                <w:color w:val="00A1E6"/>
                <w:sz w:val="28"/>
              </w:rPr>
              <w:t>TurboAngebot</w:t>
            </w:r>
          </w:p>
          <w:p>
            <w:pPr>
              <w:jc w:val="right"/>
            </w:pPr>
            <w:r>
              <w:rPr>
                <w:rFonts w:ascii="Calibri" w:hAnsi="Calibri"/>
                <w:b/>
                <w:i w:val="0"/>
                <w:sz w:val="20"/>
              </w:rPr>
              <w:t xml:space="preserve">Angebotsnr.: </w:t>
            </w:r>
            <w:r>
              <w:rPr>
                <w:rFonts w:ascii="Calibri" w:hAnsi="Calibri"/>
                <w:b w:val="0"/>
                <w:i w:val="0"/>
                <w:sz w:val="20"/>
              </w:rPr>
              <w:t>AG-2026-001</w:t>
            </w:r>
          </w:p>
          <w:p>
            <w:pPr>
              <w:jc w:val="right"/>
            </w:pPr>
            <w:r>
              <w:rPr>
                <w:rFonts w:ascii="Calibri" w:hAnsi="Calibri"/>
                <w:b/>
                <w:i w:val="0"/>
                <w:sz w:val="20"/>
              </w:rPr>
              <w:t xml:space="preserve">Datum: </w:t>
            </w:r>
            <w:r>
              <w:rPr>
                <w:rFonts w:ascii="Calibri" w:hAnsi="Calibri"/>
                <w:b w:val="0"/>
                <w:i w:val="0"/>
                <w:sz w:val="20"/>
              </w:rPr>
              <w:t>24.02.2026</w:t>
            </w:r>
          </w:p>
          <w:p>
            <w:pPr>
              <w:jc w:val="right"/>
            </w:pPr>
            <w:r>
              <w:rPr>
                <w:rFonts w:ascii="Calibri" w:hAnsi="Calibri"/>
                <w:b/>
                <w:i w:val="0"/>
                <w:sz w:val="20"/>
              </w:rPr>
              <w:t xml:space="preserve">Gültig bis: </w:t>
            </w:r>
            <w:r>
              <w:rPr>
                <w:rFonts w:ascii="Calibri" w:hAnsi="Calibri"/>
                <w:b w:val="0"/>
                <w:i w:val="0"/>
                <w:sz w:val="20"/>
              </w:rPr>
              <w:t>24.03.2026</w:t>
            </w:r>
          </w:p>
        </w:tc>
      </w:tr>
    </w:tbl>
    <w:p/>
    <w:p>
      <w:r>
        <w:rPr>
          <w:rFonts w:ascii="Calibri" w:hAnsi="Calibri"/>
          <w:b/>
          <w:i w:val="0"/>
          <w:sz w:val="20"/>
        </w:rPr>
        <w:t>Kunde:</w:t>
      </w:r>
    </w:p>
    <w:p>
      <w:r>
        <w:rPr>
          <w:rFonts w:ascii="Calibri" w:hAnsi="Calibri"/>
          <w:b w:val="0"/>
          <w:sz w:val="20"/>
          <w:highlight w:val="yellow"/>
        </w:rPr>
        <w:t>[Kundenname]</w:t>
      </w:r>
    </w:p>
    <w:p>
      <w:r>
        <w:rPr>
          <w:rFonts w:ascii="Calibri" w:hAnsi="Calibri"/>
          <w:b w:val="0"/>
          <w:sz w:val="20"/>
          <w:highlight w:val="yellow"/>
        </w:rPr>
        <w:t>[Kundenstraße Nr.]</w:t>
      </w:r>
    </w:p>
    <w:p>
      <w:r>
        <w:rPr>
          <w:rFonts w:ascii="Calibri" w:hAnsi="Calibri"/>
          <w:b w:val="0"/>
          <w:sz w:val="20"/>
          <w:highlight w:val="yellow"/>
        </w:rPr>
        <w:t>[Kunden-PLZ Ort]</w:t>
      </w:r>
    </w:p>
    <w:p/>
    <w:p>
      <w:r>
        <w:rPr>
          <w:rFonts w:ascii="Calibri" w:hAnsi="Calibri"/>
          <w:b/>
          <w:i w:val="0"/>
          <w:sz w:val="22"/>
        </w:rPr>
        <w:t>Betreff: Malerarbeiten Wohnung – Wände, Decken, Türen</w:t>
      </w:r>
    </w:p>
    <w:p>
      <w:r>
        <w:rPr>
          <w:rFonts w:ascii="Calibri" w:hAnsi="Calibri"/>
          <w:b w:val="0"/>
          <w:i w:val="0"/>
          <w:sz w:val="20"/>
        </w:rPr>
        <w:t>Sehr geehrte Damen und Herren,</w:t>
      </w:r>
    </w:p>
    <w:p>
      <w:r>
        <w:rPr>
          <w:rFonts w:ascii="Calibri" w:hAnsi="Calibri"/>
          <w:b w:val="0"/>
          <w:i w:val="0"/>
          <w:sz w:val="20"/>
        </w:rPr>
        <w:t>vielen Dank für Ihre Anfrage. Gerne unterbreiten wir Ihnen folgendes Angebot: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559"/>
        <w:gridCol w:w="1559"/>
        <w:gridCol w:w="1559"/>
        <w:gridCol w:w="1559"/>
        <w:gridCol w:w="1559"/>
        <w:gridCol w:w="1559"/>
      </w:tblGrid>
      <w:tr>
        <w:tc>
          <w:tcPr>
            <w:tcW w:type="dxa" w:w="1559"/>
            <w:shd w:fill="00A1E6" w:val="clear"/>
            <w:vAlign w:val="center"/>
            <w:tcW w:w="850" w:type="dx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Pos.</w:t>
            </w:r>
          </w:p>
        </w:tc>
        <w:tc>
          <w:tcPr>
            <w:tcW w:type="dxa" w:w="1559"/>
            <w:shd w:fill="00A1E6" w:val="clear"/>
            <w:vAlign w:val="center"/>
            <w:tcW w:w="4252" w:type="dxa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Beschreibung</w:t>
            </w:r>
          </w:p>
        </w:tc>
        <w:tc>
          <w:tcPr>
            <w:tcW w:type="dxa" w:w="1559"/>
            <w:shd w:fill="00A1E6" w:val="clear"/>
            <w:vAlign w:val="center"/>
            <w:tcW w:w="1020" w:type="dx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Einheit</w:t>
            </w:r>
          </w:p>
        </w:tc>
        <w:tc>
          <w:tcPr>
            <w:tcW w:type="dxa" w:w="1559"/>
            <w:shd w:fill="00A1E6" w:val="clear"/>
            <w:vAlign w:val="center"/>
            <w:tcW w:w="850" w:type="dx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Menge</w:t>
            </w:r>
          </w:p>
        </w:tc>
        <w:tc>
          <w:tcPr>
            <w:tcW w:type="dxa" w:w="1559"/>
            <w:shd w:fill="00A1E6" w:val="clear"/>
            <w:vAlign w:val="center"/>
            <w:tcW w:w="1134" w:type="dx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E-Preis</w:t>
            </w:r>
          </w:p>
        </w:tc>
        <w:tc>
          <w:tcPr>
            <w:tcW w:type="dxa" w:w="1559"/>
            <w:shd w:fill="00A1E6" w:val="clear"/>
            <w:vAlign w:val="center"/>
            <w:tcW w:w="1247" w:type="dx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G-Preis</w:t>
            </w:r>
          </w:p>
        </w:tc>
      </w:tr>
      <w:tr>
        <w:tc>
          <w:tcPr>
            <w:tcW w:type="dxa" w:w="1559"/>
            <w:tcW w:w="850" w:type="dxa"/>
            <w:vAlign w:val="center"/>
            <w:shd w:fill="E6F4FC" w:val="clear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i w:val="0"/>
                <w:sz w:val="18"/>
              </w:rPr>
              <w:t>1</w:t>
            </w:r>
          </w:p>
        </w:tc>
        <w:tc>
          <w:tcPr>
            <w:tcW w:type="dxa" w:w="1559"/>
            <w:tcW w:w="4252" w:type="dxa"/>
            <w:vAlign w:val="center"/>
            <w:shd w:fill="E6F4FC" w:val="clear"/>
          </w:tcPr>
          <w:p>
            <w:r/>
            <w:r>
              <w:rPr>
                <w:rFonts w:ascii="Calibri" w:hAnsi="Calibri"/>
                <w:b/>
                <w:i w:val="0"/>
                <w:sz w:val="18"/>
              </w:rPr>
              <w:t>Vorbereitung und Abdeckarbeiten</w:t>
            </w:r>
          </w:p>
        </w:tc>
        <w:tc>
          <w:tcPr>
            <w:tcW w:type="dxa" w:w="1559"/>
            <w:tcW w:w="1020" w:type="dxa"/>
            <w:shd w:fill="E6F4FC" w:val="clear"/>
          </w:tcPr>
          <w:p/>
        </w:tc>
        <w:tc>
          <w:tcPr>
            <w:tcW w:type="dxa" w:w="1559"/>
            <w:tcW w:w="850" w:type="dxa"/>
            <w:shd w:fill="E6F4FC" w:val="clear"/>
          </w:tcPr>
          <w:p/>
        </w:tc>
        <w:tc>
          <w:tcPr>
            <w:tcW w:type="dxa" w:w="1559"/>
            <w:tcW w:w="1134" w:type="dxa"/>
            <w:shd w:fill="E6F4FC" w:val="clear"/>
          </w:tcPr>
          <w:p/>
        </w:tc>
        <w:tc>
          <w:tcPr>
            <w:tcW w:type="dxa" w:w="1559"/>
            <w:tcW w:w="1247" w:type="dxa"/>
            <w:shd w:fill="E6F4FC" w:val="clear"/>
          </w:tcPr>
          <w:p/>
        </w:tc>
      </w:tr>
      <w:tr>
        <w:tc>
          <w:tcPr>
            <w:tcW w:type="dxa" w:w="1559"/>
            <w:tcW w:w="850" w:type="dxa"/>
            <w:vAlign w:val="center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1.1</w:t>
            </w:r>
          </w:p>
        </w:tc>
        <w:tc>
          <w:tcPr>
            <w:tcW w:type="dxa" w:w="1559"/>
            <w:tcW w:w="4252" w:type="dxa"/>
            <w:vAlign w:val="center"/>
          </w:tcPr>
          <w:p>
            <w:r/>
            <w:r>
              <w:rPr>
                <w:rFonts w:ascii="Calibri" w:hAnsi="Calibri"/>
                <w:b w:val="0"/>
                <w:i w:val="0"/>
                <w:sz w:val="18"/>
              </w:rPr>
              <w:t>Abdecken der Bodenflächen mit Malervlies</w:t>
            </w:r>
          </w:p>
        </w:tc>
        <w:tc>
          <w:tcPr>
            <w:tcW w:type="dxa" w:w="1559"/>
            <w:tcW w:w="1020" w:type="dxa"/>
            <w:vAlign w:val="center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m²</w:t>
            </w:r>
          </w:p>
        </w:tc>
        <w:tc>
          <w:tcPr>
            <w:tcW w:type="dxa" w:w="1559"/>
            <w:tcW w:w="850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48,00</w:t>
            </w:r>
          </w:p>
        </w:tc>
        <w:tc>
          <w:tcPr>
            <w:tcW w:type="dxa" w:w="1559"/>
            <w:tcW w:w="1134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2,50 €</w:t>
            </w:r>
          </w:p>
        </w:tc>
        <w:tc>
          <w:tcPr>
            <w:tcW w:type="dxa" w:w="1559"/>
            <w:tcW w:w="1247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120,00 €</w:t>
            </w:r>
          </w:p>
        </w:tc>
      </w:tr>
      <w:tr>
        <w:tc>
          <w:tcPr>
            <w:tcW w:type="dxa" w:w="1559"/>
            <w:tcW w:w="850" w:type="dxa"/>
            <w:vAlign w:val="center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1.2</w:t>
            </w:r>
          </w:p>
        </w:tc>
        <w:tc>
          <w:tcPr>
            <w:tcW w:type="dxa" w:w="1559"/>
            <w:tcW w:w="4252" w:type="dxa"/>
            <w:vAlign w:val="center"/>
          </w:tcPr>
          <w:p>
            <w:r/>
            <w:r>
              <w:rPr>
                <w:rFonts w:ascii="Calibri" w:hAnsi="Calibri"/>
                <w:b w:val="0"/>
                <w:i w:val="0"/>
                <w:sz w:val="18"/>
              </w:rPr>
              <w:t>Abkleben von Fenster- und Türrahmen</w:t>
            </w:r>
          </w:p>
        </w:tc>
        <w:tc>
          <w:tcPr>
            <w:tcW w:type="dxa" w:w="1559"/>
            <w:tcW w:w="1020" w:type="dxa"/>
            <w:vAlign w:val="center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lfm</w:t>
            </w:r>
          </w:p>
        </w:tc>
        <w:tc>
          <w:tcPr>
            <w:tcW w:type="dxa" w:w="1559"/>
            <w:tcW w:w="850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36,00</w:t>
            </w:r>
          </w:p>
        </w:tc>
        <w:tc>
          <w:tcPr>
            <w:tcW w:type="dxa" w:w="1559"/>
            <w:tcW w:w="1134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1,80 €</w:t>
            </w:r>
          </w:p>
        </w:tc>
        <w:tc>
          <w:tcPr>
            <w:tcW w:type="dxa" w:w="1559"/>
            <w:tcW w:w="1247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64,80 €</w:t>
            </w:r>
          </w:p>
        </w:tc>
      </w:tr>
      <w:tr>
        <w:tc>
          <w:tcPr>
            <w:tcW w:type="dxa" w:w="1559"/>
            <w:tcW w:w="850" w:type="dxa"/>
            <w:vAlign w:val="center"/>
            <w:shd w:fill="E6F4FC" w:val="clear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i w:val="0"/>
                <w:sz w:val="18"/>
              </w:rPr>
              <w:t>2</w:t>
            </w:r>
          </w:p>
        </w:tc>
        <w:tc>
          <w:tcPr>
            <w:tcW w:type="dxa" w:w="1559"/>
            <w:tcW w:w="4252" w:type="dxa"/>
            <w:vAlign w:val="center"/>
            <w:shd w:fill="E6F4FC" w:val="clear"/>
          </w:tcPr>
          <w:p>
            <w:r/>
            <w:r>
              <w:rPr>
                <w:rFonts w:ascii="Calibri" w:hAnsi="Calibri"/>
                <w:b/>
                <w:i w:val="0"/>
                <w:sz w:val="18"/>
              </w:rPr>
              <w:t>Wandflächen</w:t>
            </w:r>
          </w:p>
        </w:tc>
        <w:tc>
          <w:tcPr>
            <w:tcW w:type="dxa" w:w="1559"/>
            <w:tcW w:w="1020" w:type="dxa"/>
            <w:shd w:fill="E6F4FC" w:val="clear"/>
          </w:tcPr>
          <w:p/>
        </w:tc>
        <w:tc>
          <w:tcPr>
            <w:tcW w:type="dxa" w:w="1559"/>
            <w:tcW w:w="850" w:type="dxa"/>
            <w:shd w:fill="E6F4FC" w:val="clear"/>
          </w:tcPr>
          <w:p/>
        </w:tc>
        <w:tc>
          <w:tcPr>
            <w:tcW w:type="dxa" w:w="1559"/>
            <w:tcW w:w="1134" w:type="dxa"/>
            <w:shd w:fill="E6F4FC" w:val="clear"/>
          </w:tcPr>
          <w:p/>
        </w:tc>
        <w:tc>
          <w:tcPr>
            <w:tcW w:type="dxa" w:w="1559"/>
            <w:tcW w:w="1247" w:type="dxa"/>
            <w:shd w:fill="E6F4FC" w:val="clear"/>
          </w:tcPr>
          <w:p/>
        </w:tc>
      </w:tr>
      <w:tr>
        <w:tc>
          <w:tcPr>
            <w:tcW w:type="dxa" w:w="1559"/>
            <w:tcW w:w="850" w:type="dxa"/>
            <w:vAlign w:val="center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2.1</w:t>
            </w:r>
          </w:p>
        </w:tc>
        <w:tc>
          <w:tcPr>
            <w:tcW w:type="dxa" w:w="1559"/>
            <w:tcW w:w="4252" w:type="dxa"/>
            <w:vAlign w:val="center"/>
          </w:tcPr>
          <w:p>
            <w:r/>
            <w:r>
              <w:rPr>
                <w:rFonts w:ascii="Calibri" w:hAnsi="Calibri"/>
                <w:b w:val="0"/>
                <w:i w:val="0"/>
                <w:sz w:val="18"/>
              </w:rPr>
              <w:t>Spachteln und Grundieren der Wandflächen</w:t>
            </w:r>
          </w:p>
        </w:tc>
        <w:tc>
          <w:tcPr>
            <w:tcW w:type="dxa" w:w="1559"/>
            <w:tcW w:w="1020" w:type="dxa"/>
            <w:vAlign w:val="center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m²</w:t>
            </w:r>
          </w:p>
        </w:tc>
        <w:tc>
          <w:tcPr>
            <w:tcW w:type="dxa" w:w="1559"/>
            <w:tcW w:w="850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85,00</w:t>
            </w:r>
          </w:p>
        </w:tc>
        <w:tc>
          <w:tcPr>
            <w:tcW w:type="dxa" w:w="1559"/>
            <w:tcW w:w="1134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4,50 €</w:t>
            </w:r>
          </w:p>
        </w:tc>
        <w:tc>
          <w:tcPr>
            <w:tcW w:type="dxa" w:w="1559"/>
            <w:tcW w:w="1247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382,50 €</w:t>
            </w:r>
          </w:p>
        </w:tc>
      </w:tr>
      <w:tr>
        <w:tc>
          <w:tcPr>
            <w:tcW w:type="dxa" w:w="1559"/>
            <w:tcW w:w="850" w:type="dxa"/>
            <w:vAlign w:val="center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2.2</w:t>
            </w:r>
          </w:p>
        </w:tc>
        <w:tc>
          <w:tcPr>
            <w:tcW w:type="dxa" w:w="1559"/>
            <w:tcW w:w="4252" w:type="dxa"/>
            <w:vAlign w:val="center"/>
          </w:tcPr>
          <w:p>
            <w:r/>
            <w:r>
              <w:rPr>
                <w:rFonts w:ascii="Calibri" w:hAnsi="Calibri"/>
                <w:b w:val="0"/>
                <w:i w:val="0"/>
                <w:sz w:val="18"/>
              </w:rPr>
              <w:t>Wandanstrich 2-fach, Dispersionsfarbe weiß RAL 9010</w:t>
            </w:r>
          </w:p>
        </w:tc>
        <w:tc>
          <w:tcPr>
            <w:tcW w:type="dxa" w:w="1559"/>
            <w:tcW w:w="1020" w:type="dxa"/>
            <w:vAlign w:val="center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m²</w:t>
            </w:r>
          </w:p>
        </w:tc>
        <w:tc>
          <w:tcPr>
            <w:tcW w:type="dxa" w:w="1559"/>
            <w:tcW w:w="850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85,00</w:t>
            </w:r>
          </w:p>
        </w:tc>
        <w:tc>
          <w:tcPr>
            <w:tcW w:type="dxa" w:w="1559"/>
            <w:tcW w:w="1134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8,50 €</w:t>
            </w:r>
          </w:p>
        </w:tc>
        <w:tc>
          <w:tcPr>
            <w:tcW w:type="dxa" w:w="1559"/>
            <w:tcW w:w="1247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722,50 €</w:t>
            </w:r>
          </w:p>
        </w:tc>
      </w:tr>
      <w:tr>
        <w:tc>
          <w:tcPr>
            <w:tcW w:type="dxa" w:w="1559"/>
            <w:tcW w:w="850" w:type="dxa"/>
            <w:vAlign w:val="center"/>
            <w:shd w:fill="E6F4FC" w:val="clear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i w:val="0"/>
                <w:sz w:val="18"/>
              </w:rPr>
              <w:t>3</w:t>
            </w:r>
          </w:p>
        </w:tc>
        <w:tc>
          <w:tcPr>
            <w:tcW w:type="dxa" w:w="1559"/>
            <w:tcW w:w="4252" w:type="dxa"/>
            <w:vAlign w:val="center"/>
            <w:shd w:fill="E6F4FC" w:val="clear"/>
          </w:tcPr>
          <w:p>
            <w:r/>
            <w:r>
              <w:rPr>
                <w:rFonts w:ascii="Calibri" w:hAnsi="Calibri"/>
                <w:b/>
                <w:i w:val="0"/>
                <w:sz w:val="18"/>
              </w:rPr>
              <w:t>Deckenflächen</w:t>
            </w:r>
          </w:p>
        </w:tc>
        <w:tc>
          <w:tcPr>
            <w:tcW w:type="dxa" w:w="1559"/>
            <w:tcW w:w="1020" w:type="dxa"/>
            <w:shd w:fill="E6F4FC" w:val="clear"/>
          </w:tcPr>
          <w:p/>
        </w:tc>
        <w:tc>
          <w:tcPr>
            <w:tcW w:type="dxa" w:w="1559"/>
            <w:tcW w:w="850" w:type="dxa"/>
            <w:shd w:fill="E6F4FC" w:val="clear"/>
          </w:tcPr>
          <w:p/>
        </w:tc>
        <w:tc>
          <w:tcPr>
            <w:tcW w:type="dxa" w:w="1559"/>
            <w:tcW w:w="1134" w:type="dxa"/>
            <w:shd w:fill="E6F4FC" w:val="clear"/>
          </w:tcPr>
          <w:p/>
        </w:tc>
        <w:tc>
          <w:tcPr>
            <w:tcW w:type="dxa" w:w="1559"/>
            <w:tcW w:w="1247" w:type="dxa"/>
            <w:shd w:fill="E6F4FC" w:val="clear"/>
          </w:tcPr>
          <w:p/>
        </w:tc>
      </w:tr>
      <w:tr>
        <w:tc>
          <w:tcPr>
            <w:tcW w:type="dxa" w:w="1559"/>
            <w:tcW w:w="850" w:type="dxa"/>
            <w:vAlign w:val="center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3.1</w:t>
            </w:r>
          </w:p>
        </w:tc>
        <w:tc>
          <w:tcPr>
            <w:tcW w:type="dxa" w:w="1559"/>
            <w:tcW w:w="4252" w:type="dxa"/>
            <w:vAlign w:val="center"/>
          </w:tcPr>
          <w:p>
            <w:r/>
            <w:r>
              <w:rPr>
                <w:rFonts w:ascii="Calibri" w:hAnsi="Calibri"/>
                <w:b w:val="0"/>
                <w:i w:val="0"/>
                <w:sz w:val="18"/>
              </w:rPr>
              <w:t>Grundierung Decke</w:t>
            </w:r>
          </w:p>
        </w:tc>
        <w:tc>
          <w:tcPr>
            <w:tcW w:type="dxa" w:w="1559"/>
            <w:tcW w:w="1020" w:type="dxa"/>
            <w:vAlign w:val="center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m²</w:t>
            </w:r>
          </w:p>
        </w:tc>
        <w:tc>
          <w:tcPr>
            <w:tcW w:type="dxa" w:w="1559"/>
            <w:tcW w:w="850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42,00</w:t>
            </w:r>
          </w:p>
        </w:tc>
        <w:tc>
          <w:tcPr>
            <w:tcW w:type="dxa" w:w="1559"/>
            <w:tcW w:w="1134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3,80 €</w:t>
            </w:r>
          </w:p>
        </w:tc>
        <w:tc>
          <w:tcPr>
            <w:tcW w:type="dxa" w:w="1559"/>
            <w:tcW w:w="1247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159,60 €</w:t>
            </w:r>
          </w:p>
        </w:tc>
      </w:tr>
      <w:tr>
        <w:tc>
          <w:tcPr>
            <w:tcW w:type="dxa" w:w="1559"/>
            <w:tcW w:w="850" w:type="dxa"/>
            <w:vAlign w:val="center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3.2</w:t>
            </w:r>
          </w:p>
        </w:tc>
        <w:tc>
          <w:tcPr>
            <w:tcW w:type="dxa" w:w="1559"/>
            <w:tcW w:w="4252" w:type="dxa"/>
            <w:vAlign w:val="center"/>
          </w:tcPr>
          <w:p>
            <w:r/>
            <w:r>
              <w:rPr>
                <w:rFonts w:ascii="Calibri" w:hAnsi="Calibri"/>
                <w:b w:val="0"/>
                <w:i w:val="0"/>
                <w:sz w:val="18"/>
              </w:rPr>
              <w:t>Deckenanstrich 2-fach, Dispersionsfarbe weiß</w:t>
            </w:r>
          </w:p>
        </w:tc>
        <w:tc>
          <w:tcPr>
            <w:tcW w:type="dxa" w:w="1559"/>
            <w:tcW w:w="1020" w:type="dxa"/>
            <w:vAlign w:val="center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m²</w:t>
            </w:r>
          </w:p>
        </w:tc>
        <w:tc>
          <w:tcPr>
            <w:tcW w:type="dxa" w:w="1559"/>
            <w:tcW w:w="850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42,00</w:t>
            </w:r>
          </w:p>
        </w:tc>
        <w:tc>
          <w:tcPr>
            <w:tcW w:type="dxa" w:w="1559"/>
            <w:tcW w:w="1134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9,20 €</w:t>
            </w:r>
          </w:p>
        </w:tc>
        <w:tc>
          <w:tcPr>
            <w:tcW w:type="dxa" w:w="1559"/>
            <w:tcW w:w="1247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386,40 €</w:t>
            </w:r>
          </w:p>
        </w:tc>
      </w:tr>
      <w:tr>
        <w:tc>
          <w:tcPr>
            <w:tcW w:type="dxa" w:w="1559"/>
            <w:tcW w:w="850" w:type="dxa"/>
            <w:vAlign w:val="center"/>
            <w:shd w:fill="E6F4FC" w:val="clear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i w:val="0"/>
                <w:sz w:val="18"/>
              </w:rPr>
              <w:t>4</w:t>
            </w:r>
          </w:p>
        </w:tc>
        <w:tc>
          <w:tcPr>
            <w:tcW w:type="dxa" w:w="1559"/>
            <w:tcW w:w="4252" w:type="dxa"/>
            <w:vAlign w:val="center"/>
            <w:shd w:fill="E6F4FC" w:val="clear"/>
          </w:tcPr>
          <w:p>
            <w:r/>
            <w:r>
              <w:rPr>
                <w:rFonts w:ascii="Calibri" w:hAnsi="Calibri"/>
                <w:b/>
                <w:i w:val="0"/>
                <w:sz w:val="18"/>
              </w:rPr>
              <w:t>Türen und Zargen</w:t>
            </w:r>
          </w:p>
        </w:tc>
        <w:tc>
          <w:tcPr>
            <w:tcW w:type="dxa" w:w="1559"/>
            <w:tcW w:w="1020" w:type="dxa"/>
            <w:shd w:fill="E6F4FC" w:val="clear"/>
          </w:tcPr>
          <w:p/>
        </w:tc>
        <w:tc>
          <w:tcPr>
            <w:tcW w:type="dxa" w:w="1559"/>
            <w:tcW w:w="850" w:type="dxa"/>
            <w:shd w:fill="E6F4FC" w:val="clear"/>
          </w:tcPr>
          <w:p/>
        </w:tc>
        <w:tc>
          <w:tcPr>
            <w:tcW w:type="dxa" w:w="1559"/>
            <w:tcW w:w="1134" w:type="dxa"/>
            <w:shd w:fill="E6F4FC" w:val="clear"/>
          </w:tcPr>
          <w:p/>
        </w:tc>
        <w:tc>
          <w:tcPr>
            <w:tcW w:type="dxa" w:w="1559"/>
            <w:tcW w:w="1247" w:type="dxa"/>
            <w:shd w:fill="E6F4FC" w:val="clear"/>
          </w:tcPr>
          <w:p/>
        </w:tc>
      </w:tr>
      <w:tr>
        <w:tc>
          <w:tcPr>
            <w:tcW w:type="dxa" w:w="1559"/>
            <w:tcW w:w="850" w:type="dxa"/>
            <w:vAlign w:val="center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4.1</w:t>
            </w:r>
          </w:p>
        </w:tc>
        <w:tc>
          <w:tcPr>
            <w:tcW w:type="dxa" w:w="1559"/>
            <w:tcW w:w="4252" w:type="dxa"/>
            <w:vAlign w:val="center"/>
          </w:tcPr>
          <w:p>
            <w:r/>
            <w:r>
              <w:rPr>
                <w:rFonts w:ascii="Calibri" w:hAnsi="Calibri"/>
                <w:b w:val="0"/>
                <w:i w:val="0"/>
                <w:sz w:val="18"/>
              </w:rPr>
              <w:t>Schleifen und Lackieren Zimmertür inkl. Zarge, weiß seidenmatt</w:t>
            </w:r>
          </w:p>
        </w:tc>
        <w:tc>
          <w:tcPr>
            <w:tcW w:type="dxa" w:w="1559"/>
            <w:tcW w:w="1020" w:type="dxa"/>
            <w:vAlign w:val="center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Stück</w:t>
            </w:r>
          </w:p>
        </w:tc>
        <w:tc>
          <w:tcPr>
            <w:tcW w:type="dxa" w:w="1559"/>
            <w:tcW w:w="850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4,00</w:t>
            </w:r>
          </w:p>
        </w:tc>
        <w:tc>
          <w:tcPr>
            <w:tcW w:type="dxa" w:w="1559"/>
            <w:tcW w:w="1134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95,00 €</w:t>
            </w:r>
          </w:p>
        </w:tc>
        <w:tc>
          <w:tcPr>
            <w:tcW w:type="dxa" w:w="1559"/>
            <w:tcW w:w="1247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380,00 €</w:t>
            </w:r>
          </w:p>
        </w:tc>
      </w:tr>
      <w:tr>
        <w:tc>
          <w:tcPr>
            <w:tcW w:type="dxa" w:w="1559"/>
            <w:tcW w:w="850" w:type="dxa"/>
            <w:vAlign w:val="center"/>
            <w:shd w:fill="E6F4FC" w:val="clear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i w:val="0"/>
                <w:sz w:val="18"/>
              </w:rPr>
              <w:t>5</w:t>
            </w:r>
          </w:p>
        </w:tc>
        <w:tc>
          <w:tcPr>
            <w:tcW w:type="dxa" w:w="1559"/>
            <w:tcW w:w="4252" w:type="dxa"/>
            <w:vAlign w:val="center"/>
            <w:shd w:fill="E6F4FC" w:val="clear"/>
          </w:tcPr>
          <w:p>
            <w:r/>
            <w:r>
              <w:rPr>
                <w:rFonts w:ascii="Calibri" w:hAnsi="Calibri"/>
                <w:b/>
                <w:i w:val="0"/>
                <w:sz w:val="18"/>
              </w:rPr>
              <w:t>Material</w:t>
            </w:r>
          </w:p>
        </w:tc>
        <w:tc>
          <w:tcPr>
            <w:tcW w:type="dxa" w:w="1559"/>
            <w:tcW w:w="1020" w:type="dxa"/>
            <w:shd w:fill="E6F4FC" w:val="clear"/>
          </w:tcPr>
          <w:p/>
        </w:tc>
        <w:tc>
          <w:tcPr>
            <w:tcW w:type="dxa" w:w="1559"/>
            <w:tcW w:w="850" w:type="dxa"/>
            <w:shd w:fill="E6F4FC" w:val="clear"/>
          </w:tcPr>
          <w:p/>
        </w:tc>
        <w:tc>
          <w:tcPr>
            <w:tcW w:type="dxa" w:w="1559"/>
            <w:tcW w:w="1134" w:type="dxa"/>
            <w:shd w:fill="E6F4FC" w:val="clear"/>
          </w:tcPr>
          <w:p/>
        </w:tc>
        <w:tc>
          <w:tcPr>
            <w:tcW w:type="dxa" w:w="1559"/>
            <w:tcW w:w="1247" w:type="dxa"/>
            <w:shd w:fill="E6F4FC" w:val="clear"/>
          </w:tcPr>
          <w:p/>
        </w:tc>
      </w:tr>
      <w:tr>
        <w:tc>
          <w:tcPr>
            <w:tcW w:type="dxa" w:w="1559"/>
            <w:tcW w:w="850" w:type="dxa"/>
            <w:vAlign w:val="center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5.1</w:t>
            </w:r>
          </w:p>
        </w:tc>
        <w:tc>
          <w:tcPr>
            <w:tcW w:type="dxa" w:w="1559"/>
            <w:tcW w:w="4252" w:type="dxa"/>
            <w:vAlign w:val="center"/>
          </w:tcPr>
          <w:p>
            <w:r/>
            <w:r>
              <w:rPr>
                <w:rFonts w:ascii="Calibri" w:hAnsi="Calibri"/>
                <w:b w:val="0"/>
                <w:i w:val="0"/>
                <w:sz w:val="18"/>
              </w:rPr>
              <w:t>Dispersionsfarbe, hochdeckend, weiß, 10 l</w:t>
            </w:r>
          </w:p>
        </w:tc>
        <w:tc>
          <w:tcPr>
            <w:tcW w:type="dxa" w:w="1559"/>
            <w:tcW w:w="1020" w:type="dxa"/>
            <w:vAlign w:val="center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Eimer</w:t>
            </w:r>
          </w:p>
        </w:tc>
        <w:tc>
          <w:tcPr>
            <w:tcW w:type="dxa" w:w="1559"/>
            <w:tcW w:w="850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4,00</w:t>
            </w:r>
          </w:p>
        </w:tc>
        <w:tc>
          <w:tcPr>
            <w:tcW w:type="dxa" w:w="1559"/>
            <w:tcW w:w="1134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42,00 €</w:t>
            </w:r>
          </w:p>
        </w:tc>
        <w:tc>
          <w:tcPr>
            <w:tcW w:type="dxa" w:w="1559"/>
            <w:tcW w:w="1247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168,00 €</w:t>
            </w:r>
          </w:p>
        </w:tc>
      </w:tr>
      <w:tr>
        <w:tc>
          <w:tcPr>
            <w:tcW w:type="dxa" w:w="1559"/>
            <w:tcW w:w="850" w:type="dxa"/>
            <w:vAlign w:val="center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5.2</w:t>
            </w:r>
          </w:p>
        </w:tc>
        <w:tc>
          <w:tcPr>
            <w:tcW w:type="dxa" w:w="1559"/>
            <w:tcW w:w="4252" w:type="dxa"/>
            <w:vAlign w:val="center"/>
          </w:tcPr>
          <w:p>
            <w:r/>
            <w:r>
              <w:rPr>
                <w:rFonts w:ascii="Calibri" w:hAnsi="Calibri"/>
                <w:b w:val="0"/>
                <w:i w:val="0"/>
                <w:sz w:val="18"/>
              </w:rPr>
              <w:t>Tiefengrund, 5 l</w:t>
            </w:r>
          </w:p>
        </w:tc>
        <w:tc>
          <w:tcPr>
            <w:tcW w:type="dxa" w:w="1559"/>
            <w:tcW w:w="1020" w:type="dxa"/>
            <w:vAlign w:val="center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Kanister</w:t>
            </w:r>
          </w:p>
        </w:tc>
        <w:tc>
          <w:tcPr>
            <w:tcW w:type="dxa" w:w="1559"/>
            <w:tcW w:w="850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2,00</w:t>
            </w:r>
          </w:p>
        </w:tc>
        <w:tc>
          <w:tcPr>
            <w:tcW w:type="dxa" w:w="1559"/>
            <w:tcW w:w="1134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18,50 €</w:t>
            </w:r>
          </w:p>
        </w:tc>
        <w:tc>
          <w:tcPr>
            <w:tcW w:type="dxa" w:w="1559"/>
            <w:tcW w:w="1247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37,00 €</w:t>
            </w:r>
          </w:p>
        </w:tc>
      </w:tr>
      <w:tr>
        <w:tc>
          <w:tcPr>
            <w:tcW w:type="dxa" w:w="1559"/>
            <w:tcW w:w="850" w:type="dxa"/>
            <w:vAlign w:val="center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5.3</w:t>
            </w:r>
          </w:p>
        </w:tc>
        <w:tc>
          <w:tcPr>
            <w:tcW w:type="dxa" w:w="1559"/>
            <w:tcW w:w="4252" w:type="dxa"/>
            <w:vAlign w:val="center"/>
          </w:tcPr>
          <w:p>
            <w:r/>
            <w:r>
              <w:rPr>
                <w:rFonts w:ascii="Calibri" w:hAnsi="Calibri"/>
                <w:b w:val="0"/>
                <w:i w:val="0"/>
                <w:sz w:val="18"/>
              </w:rPr>
              <w:t>Acryllack, weiß seidenmatt, 2,5 l</w:t>
            </w:r>
          </w:p>
        </w:tc>
        <w:tc>
          <w:tcPr>
            <w:tcW w:type="dxa" w:w="1559"/>
            <w:tcW w:w="1020" w:type="dxa"/>
            <w:vAlign w:val="center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Dose</w:t>
            </w:r>
          </w:p>
        </w:tc>
        <w:tc>
          <w:tcPr>
            <w:tcW w:type="dxa" w:w="1559"/>
            <w:tcW w:w="850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2,00</w:t>
            </w:r>
          </w:p>
        </w:tc>
        <w:tc>
          <w:tcPr>
            <w:tcW w:type="dxa" w:w="1559"/>
            <w:tcW w:w="1134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34,00 €</w:t>
            </w:r>
          </w:p>
        </w:tc>
        <w:tc>
          <w:tcPr>
            <w:tcW w:type="dxa" w:w="1559"/>
            <w:tcW w:w="1247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68,00 €</w:t>
            </w:r>
          </w:p>
        </w:tc>
      </w:tr>
      <w:tr>
        <w:tc>
          <w:tcPr>
            <w:tcW w:type="dxa" w:w="1559"/>
            <w:tcW w:w="850" w:type="dxa"/>
            <w:vAlign w:val="center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5.4</w:t>
            </w:r>
          </w:p>
        </w:tc>
        <w:tc>
          <w:tcPr>
            <w:tcW w:type="dxa" w:w="1559"/>
            <w:tcW w:w="4252" w:type="dxa"/>
            <w:vAlign w:val="center"/>
          </w:tcPr>
          <w:p>
            <w:r/>
            <w:r>
              <w:rPr>
                <w:rFonts w:ascii="Calibri" w:hAnsi="Calibri"/>
                <w:b w:val="0"/>
                <w:i w:val="0"/>
                <w:sz w:val="18"/>
              </w:rPr>
              <w:t>Kleinmaterial (Abdeckfolie, Kreppband, Spachtelmasse)</w:t>
            </w:r>
          </w:p>
        </w:tc>
        <w:tc>
          <w:tcPr>
            <w:tcW w:type="dxa" w:w="1559"/>
            <w:tcW w:w="1020" w:type="dxa"/>
            <w:vAlign w:val="center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pauschal</w:t>
            </w:r>
          </w:p>
        </w:tc>
        <w:tc>
          <w:tcPr>
            <w:tcW w:type="dxa" w:w="1559"/>
            <w:tcW w:w="850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1,00</w:t>
            </w:r>
          </w:p>
        </w:tc>
        <w:tc>
          <w:tcPr>
            <w:tcW w:type="dxa" w:w="1559"/>
            <w:tcW w:w="1134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45,00 €</w:t>
            </w:r>
          </w:p>
        </w:tc>
        <w:tc>
          <w:tcPr>
            <w:tcW w:type="dxa" w:w="1559"/>
            <w:tcW w:w="1247" w:type="dxa"/>
            <w:vAlign w:val="center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45,00 €</w:t>
            </w:r>
          </w:p>
        </w:tc>
      </w:tr>
    </w:tbl>
    <w:p/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67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cBorders>
            <w:tcW w:w="2268" w:type="dxa"/>
          </w:tcPr>
          <w:p>
            <w:pPr>
              <w:jc w:val="right"/>
            </w:pPr>
            <w:r/>
            <w:r>
              <w:rPr>
                <w:rFonts w:ascii="Calibri" w:hAnsi="Calibri"/>
                <w:b/>
                <w:i w:val="0"/>
                <w:sz w:val="20"/>
              </w:rPr>
              <w:t>Nettosumme:</w:t>
            </w:r>
          </w:p>
        </w:tc>
        <w:tc>
          <w:tcPr>
            <w:tcW w:type="dxa" w:w="467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cBorders>
            <w:tcW w:w="1701" w:type="dxa"/>
          </w:tcPr>
          <w:p>
            <w:pPr>
              <w:jc w:val="right"/>
            </w:pPr>
            <w:r/>
            <w:r>
              <w:rPr>
                <w:rFonts w:ascii="Calibri" w:hAnsi="Calibri"/>
                <w:b/>
                <w:i w:val="0"/>
                <w:sz w:val="20"/>
              </w:rPr>
              <w:t>2.533,80 €</w:t>
            </w:r>
          </w:p>
        </w:tc>
      </w:tr>
      <w:tr>
        <w:tc>
          <w:tcPr>
            <w:tcW w:type="dxa" w:w="467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cBorders>
            <w:tcW w:w="2268" w:type="dxa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20"/>
              </w:rPr>
              <w:t>MwSt. 19 %:</w:t>
            </w:r>
          </w:p>
        </w:tc>
        <w:tc>
          <w:tcPr>
            <w:tcW w:type="dxa" w:w="467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cBorders>
            <w:tcW w:w="1701" w:type="dxa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i w:val="0"/>
                <w:sz w:val="20"/>
              </w:rPr>
              <w:t>481,42 €</w:t>
            </w:r>
          </w:p>
        </w:tc>
      </w:tr>
      <w:tr>
        <w:tc>
          <w:tcPr>
            <w:tcW w:type="dxa" w:w="467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cBorders>
            <w:tcW w:w="2268" w:type="dxa"/>
            <w:tcBorders>
              <w:top w:val="double" w:sz="4" w:color="00A1E6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/>
                <w:i w:val="0"/>
                <w:color w:val="00A1E6"/>
                <w:sz w:val="24"/>
              </w:rPr>
              <w:t>Bruttosumme:</w:t>
            </w:r>
          </w:p>
        </w:tc>
        <w:tc>
          <w:tcPr>
            <w:tcW w:type="dxa" w:w="467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cBorders>
            <w:tcW w:w="1701" w:type="dxa"/>
            <w:tcBorders>
              <w:top w:val="double" w:sz="4" w:color="00A1E6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/>
                <w:i w:val="0"/>
                <w:color w:val="00A1E6"/>
                <w:sz w:val="24"/>
              </w:rPr>
              <w:t>3.015,22 €</w:t>
            </w:r>
          </w:p>
        </w:tc>
      </w:tr>
    </w:tbl>
    <w:p>
      <w:r>
        <w:rPr>
          <w:rFonts w:ascii="Calibri" w:hAnsi="Calibri"/>
          <w:b w:val="0"/>
          <w:i/>
          <w:color w:val="666666"/>
          <w:sz w:val="16"/>
        </w:rPr>
        <w:t>Materialpreise vorbehaltlich Preisänderungen der Lieferanten. Bei Preiserhöhungen von mehr als 5 % informieren wir Sie vor Ausführung.</w:t>
      </w:r>
    </w:p>
    <w:p/>
    <w:p>
      <w:r>
        <w:rPr>
          <w:rFonts w:ascii="Calibri" w:hAnsi="Calibri"/>
          <w:b/>
          <w:i w:val="0"/>
          <w:sz w:val="22"/>
        </w:rPr>
        <w:t>Zahlungsbedingungen</w:t>
      </w:r>
    </w:p>
    <w:p>
      <w:r>
        <w:rPr>
          <w:rFonts w:ascii="Calibri" w:hAnsi="Calibri"/>
          <w:b w:val="0"/>
          <w:i w:val="0"/>
          <w:sz w:val="20"/>
        </w:rPr>
        <w:t>Zahlungsziel: 14 Tage nach Rechnungsstellung ohne Abzug.</w:t>
      </w:r>
    </w:p>
    <w:p>
      <w:r>
        <w:rPr>
          <w:rFonts w:ascii="Calibri" w:hAnsi="Calibri"/>
          <w:b w:val="0"/>
          <w:i w:val="0"/>
          <w:sz w:val="20"/>
        </w:rPr>
        <w:t>Bei Zahlung innerhalb von 7 Tagen gewähren wir 2 % Skonto auf den Nettobetrag.</w:t>
      </w:r>
    </w:p>
    <w:p>
      <w:r>
        <w:rPr>
          <w:rFonts w:ascii="Calibri" w:hAnsi="Calibri"/>
          <w:b w:val="0"/>
          <w:i w:val="0"/>
          <w:sz w:val="20"/>
        </w:rPr>
        <w:t>Voraussichtlicher Ausführungszeitraum: nach Vereinbarung.</w:t>
      </w:r>
    </w:p>
    <w:p>
      <w:r>
        <w:rPr>
          <w:rFonts w:ascii="Calibri" w:hAnsi="Calibri"/>
          <w:b w:val="0"/>
          <w:i w:val="0"/>
          <w:sz w:val="20"/>
        </w:rPr>
        <w:t>Dieses Angebot ist bindend gem. § 145 BGB und gültig bis zum 24.03.2026.</w:t>
      </w:r>
    </w:p>
    <w:p/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67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cBorders>
            <w:tcW w:w="3969" w:type="dxa"/>
          </w:tcPr>
          <w:p>
            <w:r/>
            <w:r>
              <w:rPr>
                <w:rFonts w:ascii="Calibri" w:hAnsi="Calibri"/>
                <w:b w:val="0"/>
                <w:i w:val="0"/>
                <w:sz w:val="20"/>
              </w:rPr>
              <w:t>____________________________</w:t>
            </w:r>
          </w:p>
        </w:tc>
        <w:tc>
          <w:tcPr>
            <w:tcW w:type="dxa" w:w="467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cBorders>
            <w:tcW w:w="3969" w:type="dxa"/>
          </w:tcPr>
          <w:p>
            <w:r/>
            <w:r>
              <w:rPr>
                <w:rFonts w:ascii="Calibri" w:hAnsi="Calibri"/>
                <w:b w:val="0"/>
                <w:i w:val="0"/>
                <w:sz w:val="20"/>
              </w:rPr>
              <w:t>____________________________</w:t>
            </w:r>
          </w:p>
        </w:tc>
      </w:tr>
      <w:tr>
        <w:tc>
          <w:tcPr>
            <w:tcW w:type="dxa" w:w="467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cBorders>
            <w:tcW w:w="3969" w:type="dxa"/>
          </w:tcPr>
          <w:p>
            <w:r/>
            <w:r>
              <w:rPr>
                <w:rFonts w:ascii="Calibri" w:hAnsi="Calibri"/>
                <w:b w:val="0"/>
                <w:i w:val="0"/>
                <w:color w:val="666666"/>
                <w:sz w:val="16"/>
              </w:rPr>
              <w:t>Ort, Datum</w:t>
            </w:r>
          </w:p>
        </w:tc>
        <w:tc>
          <w:tcPr>
            <w:tcW w:type="dxa" w:w="467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cBorders>
            <w:tcW w:w="3969" w:type="dxa"/>
          </w:tcPr>
          <w:p>
            <w:r/>
            <w:r>
              <w:rPr>
                <w:rFonts w:ascii="Calibri" w:hAnsi="Calibri"/>
                <w:b w:val="0"/>
                <w:i w:val="0"/>
                <w:color w:val="666666"/>
                <w:sz w:val="16"/>
              </w:rPr>
              <w:t>Unterschrift Auftraggeber</w:t>
            </w:r>
          </w:p>
        </w:tc>
      </w:tr>
    </w:tbl>
    <w:sectPr w:rsidR="00FC693F" w:rsidRPr="0006063C" w:rsidSect="00034616"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A1A1A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